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3589A">
      <w:pPr>
        <w:jc w:val="center"/>
        <w:outlineLvl w:val="0"/>
        <w:rPr>
          <w:rFonts w:hint="eastAsia" w:eastAsia="宋体"/>
          <w:b/>
          <w:sz w:val="36"/>
          <w:highlight w:val="none"/>
        </w:rPr>
      </w:pPr>
      <w:bookmarkStart w:id="0" w:name="_Toc8844"/>
      <w:r>
        <w:rPr>
          <w:rFonts w:hint="eastAsia" w:eastAsia="宋体"/>
          <w:b/>
          <w:sz w:val="36"/>
          <w:highlight w:val="none"/>
        </w:rPr>
        <w:t>2025-2027年度戒毒人员个人购物电商项目</w:t>
      </w:r>
    </w:p>
    <w:p w14:paraId="0D8BEBD0">
      <w:pPr>
        <w:jc w:val="center"/>
        <w:outlineLvl w:val="0"/>
        <w:rPr>
          <w:rFonts w:ascii="宋体" w:hAnsi="宋体" w:eastAsia="宋体" w:cs="宋体"/>
          <w:spacing w:val="-7"/>
          <w:sz w:val="29"/>
          <w:szCs w:val="29"/>
          <w:highlight w:val="none"/>
        </w:rPr>
      </w:pPr>
      <w:r>
        <w:rPr>
          <w:rFonts w:hint="eastAsia" w:eastAsia="宋体"/>
          <w:b/>
          <w:sz w:val="36"/>
          <w:highlight w:val="none"/>
        </w:rPr>
        <w:t>征集公告</w:t>
      </w:r>
      <w:bookmarkEnd w:id="0"/>
      <w:bookmarkStart w:id="3" w:name="_GoBack"/>
      <w:bookmarkEnd w:id="3"/>
    </w:p>
    <w:p w14:paraId="13C9E7C1">
      <w:pPr>
        <w:spacing w:before="95" w:line="325" w:lineRule="auto"/>
        <w:ind w:left="364" w:right="-5" w:firstLine="570"/>
        <w:jc w:val="both"/>
        <w:rPr>
          <w:rFonts w:ascii="宋体" w:hAnsi="宋体" w:eastAsia="宋体" w:cs="宋体"/>
          <w:sz w:val="28"/>
          <w:szCs w:val="28"/>
          <w:highlight w:val="none"/>
        </w:rPr>
      </w:pPr>
      <w:r>
        <w:rPr>
          <w:rFonts w:ascii="宋体" w:hAnsi="宋体" w:eastAsia="宋体" w:cs="宋体"/>
          <w:spacing w:val="-7"/>
          <w:sz w:val="28"/>
          <w:szCs w:val="28"/>
          <w:highlight w:val="none"/>
        </w:rPr>
        <w:t>为便于</w:t>
      </w:r>
      <w:r>
        <w:rPr>
          <w:rFonts w:hint="eastAsia" w:ascii="宋体" w:hAnsi="宋体" w:eastAsia="宋体" w:cs="宋体"/>
          <w:spacing w:val="-7"/>
          <w:sz w:val="28"/>
          <w:szCs w:val="28"/>
          <w:highlight w:val="none"/>
        </w:rPr>
        <w:t>戒毒人员购物</w:t>
      </w:r>
      <w:r>
        <w:rPr>
          <w:rFonts w:ascii="宋体" w:hAnsi="宋体" w:eastAsia="宋体" w:cs="宋体"/>
          <w:spacing w:val="-8"/>
          <w:sz w:val="28"/>
          <w:szCs w:val="28"/>
          <w:highlight w:val="none"/>
        </w:rPr>
        <w:t>，</w:t>
      </w:r>
      <w:r>
        <w:rPr>
          <w:rFonts w:ascii="宋体" w:hAnsi="宋体" w:eastAsia="宋体" w:cs="宋体"/>
          <w:spacing w:val="-6"/>
          <w:sz w:val="28"/>
          <w:szCs w:val="28"/>
          <w:highlight w:val="none"/>
        </w:rPr>
        <w:t>现</w:t>
      </w:r>
      <w:r>
        <w:rPr>
          <w:rFonts w:hint="eastAsia" w:ascii="宋体" w:hAnsi="宋体" w:eastAsia="宋体" w:cs="宋体"/>
          <w:spacing w:val="-6"/>
          <w:sz w:val="28"/>
          <w:szCs w:val="28"/>
          <w:highlight w:val="none"/>
        </w:rPr>
        <w:t>进行</w:t>
      </w:r>
      <w:r>
        <w:rPr>
          <w:rFonts w:hint="eastAsia" w:ascii="宋体" w:hAnsi="宋体" w:eastAsia="宋体" w:cs="宋体"/>
          <w:spacing w:val="-4"/>
          <w:sz w:val="28"/>
          <w:szCs w:val="28"/>
          <w:highlight w:val="none"/>
        </w:rPr>
        <w:t>戒毒人员个人购物电商项目</w:t>
      </w:r>
      <w:r>
        <w:rPr>
          <w:rFonts w:ascii="宋体" w:hAnsi="宋体" w:eastAsia="宋体" w:cs="宋体"/>
          <w:spacing w:val="-4"/>
          <w:sz w:val="28"/>
          <w:szCs w:val="28"/>
          <w:highlight w:val="none"/>
        </w:rPr>
        <w:t>服务单位</w:t>
      </w:r>
      <w:r>
        <w:rPr>
          <w:rFonts w:hint="eastAsia" w:ascii="宋体" w:hAnsi="宋体" w:eastAsia="宋体" w:cs="宋体"/>
          <w:spacing w:val="-4"/>
          <w:sz w:val="28"/>
          <w:szCs w:val="28"/>
          <w:highlight w:val="none"/>
        </w:rPr>
        <w:t>征集</w:t>
      </w:r>
      <w:r>
        <w:rPr>
          <w:rFonts w:ascii="宋体" w:hAnsi="宋体" w:eastAsia="宋体" w:cs="宋体"/>
          <w:spacing w:val="-4"/>
          <w:sz w:val="28"/>
          <w:szCs w:val="28"/>
          <w:highlight w:val="none"/>
        </w:rPr>
        <w:t>，并以公开方式向</w:t>
      </w:r>
      <w:r>
        <w:rPr>
          <w:rFonts w:hint="eastAsia" w:ascii="宋体" w:hAnsi="宋体" w:eastAsia="宋体" w:cs="宋体"/>
          <w:spacing w:val="-4"/>
          <w:sz w:val="28"/>
          <w:szCs w:val="28"/>
          <w:highlight w:val="none"/>
        </w:rPr>
        <w:t>社会</w:t>
      </w:r>
      <w:r>
        <w:rPr>
          <w:rFonts w:ascii="宋体" w:hAnsi="宋体" w:eastAsia="宋体" w:cs="宋体"/>
          <w:spacing w:val="-4"/>
          <w:sz w:val="28"/>
          <w:szCs w:val="28"/>
          <w:highlight w:val="none"/>
        </w:rPr>
        <w:t>征集服务单位。</w:t>
      </w:r>
    </w:p>
    <w:p w14:paraId="5107C7F0">
      <w:pPr>
        <w:pStyle w:val="5"/>
        <w:keepNext w:val="0"/>
        <w:keepLines w:val="0"/>
        <w:widowControl/>
        <w:suppressLineNumbers w:val="0"/>
        <w:spacing w:before="0" w:beforeAutospacing="0" w:after="0" w:afterAutospacing="0"/>
        <w:ind w:right="0" w:firstLine="544" w:firstLineChars="200"/>
        <w:jc w:val="both"/>
        <w:rPr>
          <w:highlight w:val="none"/>
        </w:rPr>
      </w:pPr>
      <w:r>
        <w:rPr>
          <w:rFonts w:hint="eastAsia" w:ascii="宋体" w:hAnsi="宋体" w:eastAsia="宋体" w:cs="宋体"/>
          <w:spacing w:val="-4"/>
          <w:sz w:val="28"/>
          <w:szCs w:val="28"/>
          <w:highlight w:val="none"/>
        </w:rPr>
        <w:t>项目名称：</w:t>
      </w:r>
      <w:r>
        <w:rPr>
          <w:rFonts w:hint="eastAsia" w:ascii="宋体" w:hAnsi="宋体" w:eastAsia="宋体" w:cs="宋体"/>
          <w:snapToGrid w:val="0"/>
          <w:color w:val="000000"/>
          <w:spacing w:val="-4"/>
          <w:kern w:val="0"/>
          <w:sz w:val="28"/>
          <w:szCs w:val="28"/>
          <w:highlight w:val="none"/>
          <w:lang w:val="en-US" w:eastAsia="zh-CN" w:bidi="ar-SA"/>
        </w:rPr>
        <w:t>2025-2027年度戒毒人员个人购物电商项目</w:t>
      </w:r>
    </w:p>
    <w:p w14:paraId="504F862E">
      <w:pPr>
        <w:spacing w:before="283" w:line="218" w:lineRule="auto"/>
        <w:ind w:firstLine="544" w:firstLineChars="200"/>
        <w:rPr>
          <w:rFonts w:ascii="宋体" w:hAnsi="宋体" w:eastAsia="宋体" w:cs="宋体"/>
          <w:spacing w:val="-4"/>
          <w:sz w:val="28"/>
          <w:szCs w:val="28"/>
          <w:highlight w:val="none"/>
        </w:rPr>
      </w:pPr>
      <w:r>
        <w:rPr>
          <w:rFonts w:hint="eastAsia" w:ascii="宋体" w:hAnsi="宋体" w:eastAsia="宋体" w:cs="宋体"/>
          <w:spacing w:val="-4"/>
          <w:sz w:val="28"/>
          <w:szCs w:val="28"/>
          <w:highlight w:val="none"/>
        </w:rPr>
        <w:t>项目管理单位：广东省三水强制隔离戒毒所</w:t>
      </w:r>
    </w:p>
    <w:p w14:paraId="209A5309">
      <w:pPr>
        <w:spacing w:before="283" w:line="218" w:lineRule="auto"/>
        <w:ind w:left="934"/>
        <w:rPr>
          <w:rFonts w:ascii="宋体" w:hAnsi="宋体" w:eastAsia="宋体" w:cs="宋体"/>
          <w:spacing w:val="-4"/>
          <w:sz w:val="28"/>
          <w:szCs w:val="28"/>
          <w:highlight w:val="none"/>
        </w:rPr>
      </w:pPr>
    </w:p>
    <w:p w14:paraId="15861990">
      <w:pPr>
        <w:outlineLvl w:val="1"/>
        <w:rPr>
          <w:b/>
          <w:sz w:val="28"/>
          <w:highlight w:val="none"/>
        </w:rPr>
      </w:pPr>
      <w:bookmarkStart w:id="1" w:name="_Toc5215"/>
      <w:r>
        <w:rPr>
          <w:rFonts w:hint="eastAsia"/>
          <w:b/>
          <w:sz w:val="28"/>
          <w:highlight w:val="none"/>
        </w:rPr>
        <w:t>一、</w:t>
      </w:r>
      <w:r>
        <w:rPr>
          <w:b/>
          <w:sz w:val="28"/>
          <w:highlight w:val="none"/>
        </w:rPr>
        <w:t>现就</w:t>
      </w:r>
      <w:r>
        <w:rPr>
          <w:rFonts w:hint="eastAsia"/>
          <w:b/>
          <w:sz w:val="28"/>
          <w:highlight w:val="none"/>
        </w:rPr>
        <w:t>戒毒人员个人购物电商项目</w:t>
      </w:r>
      <w:r>
        <w:rPr>
          <w:b/>
          <w:sz w:val="28"/>
          <w:highlight w:val="none"/>
        </w:rPr>
        <w:t>的规定公告如下：</w:t>
      </w:r>
      <w:bookmarkEnd w:id="1"/>
    </w:p>
    <w:p w14:paraId="55589C54">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1、预算费用：约</w:t>
      </w:r>
      <w:r>
        <w:rPr>
          <w:rFonts w:hint="eastAsia" w:ascii="宋体" w:hAnsi="宋体" w:eastAsia="宋体" w:cs="宋体"/>
          <w:spacing w:val="-7"/>
          <w:sz w:val="28"/>
          <w:szCs w:val="28"/>
          <w:highlight w:val="none"/>
          <w:lang w:val="en-US" w:eastAsia="zh-CN"/>
        </w:rPr>
        <w:t>214</w:t>
      </w:r>
      <w:r>
        <w:rPr>
          <w:rFonts w:hint="eastAsia" w:ascii="宋体" w:hAnsi="宋体" w:eastAsia="宋体" w:cs="宋体"/>
          <w:spacing w:val="-7"/>
          <w:sz w:val="28"/>
          <w:szCs w:val="28"/>
          <w:highlight w:val="none"/>
        </w:rPr>
        <w:t>万元/年，按实际购物结算。</w:t>
      </w:r>
    </w:p>
    <w:p w14:paraId="7EC3FB79">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2、选取电商数量：3家。</w:t>
      </w:r>
    </w:p>
    <w:p w14:paraId="037DAB8B">
      <w:pPr>
        <w:spacing w:before="95" w:line="325" w:lineRule="auto"/>
        <w:ind w:left="364" w:right="-5" w:firstLine="570"/>
        <w:jc w:val="both"/>
        <w:rPr>
          <w:rFonts w:hint="eastAsia" w:ascii="宋体" w:hAnsi="宋体" w:eastAsia="宋体" w:cs="宋体"/>
          <w:spacing w:val="-7"/>
          <w:sz w:val="28"/>
          <w:szCs w:val="28"/>
          <w:highlight w:val="none"/>
        </w:rPr>
      </w:pPr>
      <w:r>
        <w:rPr>
          <w:rFonts w:hint="eastAsia" w:ascii="宋体" w:hAnsi="宋体" w:eastAsia="宋体" w:cs="宋体"/>
          <w:spacing w:val="-7"/>
          <w:sz w:val="28"/>
          <w:szCs w:val="28"/>
          <w:highlight w:val="none"/>
        </w:rPr>
        <w:t>3、电商资质条件（需同时满足以下条件）：</w:t>
      </w:r>
    </w:p>
    <w:p w14:paraId="1295ADAB">
      <w:pPr>
        <w:spacing w:before="95" w:line="325" w:lineRule="auto"/>
        <w:ind w:left="364" w:right="-5" w:firstLine="570"/>
        <w:jc w:val="both"/>
        <w:rPr>
          <w:rFonts w:hint="eastAsia" w:ascii="宋体" w:hAnsi="宋体" w:eastAsia="宋体" w:cs="宋体"/>
          <w:spacing w:val="-7"/>
          <w:sz w:val="28"/>
          <w:szCs w:val="28"/>
          <w:highlight w:val="none"/>
        </w:rPr>
      </w:pPr>
      <w:r>
        <w:rPr>
          <w:rFonts w:hint="eastAsia" w:ascii="宋体" w:hAnsi="宋体" w:eastAsia="宋体" w:cs="宋体"/>
          <w:spacing w:val="-7"/>
          <w:sz w:val="28"/>
          <w:szCs w:val="28"/>
          <w:highlight w:val="none"/>
        </w:rPr>
        <w:t>（一）具有独立承担民事责任能力的在中华人民共和国境内注册成立的法人、其他组织，</w:t>
      </w:r>
      <w:r>
        <w:rPr>
          <w:rFonts w:hint="eastAsia" w:ascii="宋体" w:hAnsi="宋体" w:eastAsia="宋体" w:cs="宋体"/>
          <w:spacing w:val="-7"/>
          <w:sz w:val="28"/>
          <w:szCs w:val="28"/>
          <w:highlight w:val="none"/>
          <w:lang w:val="en-US" w:eastAsia="zh-CN"/>
        </w:rPr>
        <w:t>具有有效的食品经营许可资格。</w:t>
      </w:r>
    </w:p>
    <w:p w14:paraId="61249101">
      <w:pPr>
        <w:spacing w:before="95" w:line="325" w:lineRule="auto"/>
        <w:ind w:left="364" w:right="-5" w:firstLine="57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1.具有独立承担民事责任的能力：在中华人民共和国境内注册的法人或其他组织或自然人，投标（响应）时提交有效的营业执照（或事业法人登记证或身份证等相关证明）副本扫描件。分支机构投标的，须提供总公司和分公司营业执照副本扫描件、总公司出具给分支机构的授权书。评审时分支机构可以使用上级机构的证明材料，上级机构可以使用分支机构的证明材料。</w:t>
      </w:r>
    </w:p>
    <w:p w14:paraId="08D2507A">
      <w:pPr>
        <w:spacing w:before="95" w:line="325" w:lineRule="auto"/>
        <w:ind w:left="364" w:right="-5" w:firstLine="570"/>
        <w:jc w:val="both"/>
        <w:rPr>
          <w:rFonts w:hint="eastAsia" w:ascii="宋体" w:hAnsi="宋体" w:eastAsia="宋体" w:cs="宋体"/>
          <w:spacing w:val="-7"/>
          <w:sz w:val="28"/>
          <w:szCs w:val="28"/>
          <w:highlight w:val="none"/>
        </w:rPr>
      </w:pPr>
      <w:r>
        <w:rPr>
          <w:rFonts w:hint="eastAsia" w:ascii="宋体" w:hAnsi="宋体" w:eastAsia="宋体" w:cs="宋体"/>
          <w:spacing w:val="-7"/>
          <w:sz w:val="28"/>
          <w:szCs w:val="28"/>
          <w:highlight w:val="none"/>
          <w:lang w:val="en-US" w:eastAsia="zh-CN"/>
        </w:rPr>
        <w:t>2.提供有效期内的 《食品经营许可证》(主体业态有标注“网络经营”)副本复印件。或提供仅销售预包装食品的备案证明(具体业态:网络食品销售商,网络经营情况: 须有具体的网址或平台名称,填写的网址或平台名称必须为合作电商的电子商务平台)</w:t>
      </w:r>
    </w:p>
    <w:p w14:paraId="271314CA">
      <w:pPr>
        <w:spacing w:before="95" w:line="325" w:lineRule="auto"/>
        <w:ind w:right="-5" w:firstLine="532" w:firstLineChars="200"/>
        <w:jc w:val="both"/>
        <w:rPr>
          <w:rFonts w:hint="eastAsia" w:ascii="宋体" w:hAnsi="宋体" w:eastAsia="宋体" w:cs="宋体"/>
          <w:spacing w:val="-7"/>
          <w:sz w:val="28"/>
          <w:szCs w:val="28"/>
          <w:highlight w:val="none"/>
        </w:rPr>
      </w:pPr>
      <w:r>
        <w:rPr>
          <w:rFonts w:hint="eastAsia" w:ascii="宋体" w:hAnsi="宋体" w:eastAsia="宋体" w:cs="宋体"/>
          <w:spacing w:val="-7"/>
          <w:sz w:val="28"/>
          <w:szCs w:val="28"/>
          <w:highlight w:val="none"/>
        </w:rPr>
        <w:t>（</w:t>
      </w:r>
      <w:r>
        <w:rPr>
          <w:rFonts w:hint="eastAsia" w:ascii="宋体" w:hAnsi="宋体" w:eastAsia="宋体" w:cs="宋体"/>
          <w:spacing w:val="-7"/>
          <w:sz w:val="28"/>
          <w:szCs w:val="28"/>
          <w:highlight w:val="none"/>
          <w:lang w:eastAsia="zh-CN"/>
        </w:rPr>
        <w:t>二</w:t>
      </w:r>
      <w:r>
        <w:rPr>
          <w:rFonts w:hint="eastAsia" w:ascii="宋体" w:hAnsi="宋体" w:eastAsia="宋体" w:cs="宋体"/>
          <w:spacing w:val="-7"/>
          <w:sz w:val="28"/>
          <w:szCs w:val="28"/>
          <w:highlight w:val="none"/>
        </w:rPr>
        <w:t>）有依法缴纳税收和社会保障资金的良好记录。提供投标截止日前6个月内任意1个月依法缴纳税收和社会保障资金的相关材料。如依法免税或不需要缴纳社会保障资金的，提供相应证明材料。</w:t>
      </w:r>
    </w:p>
    <w:p w14:paraId="0ED6E9A6">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324" w:lineRule="auto"/>
        <w:ind w:right="-6" w:rightChars="0" w:firstLine="532" w:firstLineChars="200"/>
        <w:jc w:val="both"/>
        <w:textAlignment w:val="baseline"/>
        <w:rPr>
          <w:rFonts w:hint="eastAsia" w:ascii="宋体" w:hAnsi="宋体" w:eastAsia="宋体" w:cs="宋体"/>
          <w:spacing w:val="-7"/>
          <w:sz w:val="28"/>
          <w:szCs w:val="28"/>
          <w:highlight w:val="none"/>
        </w:rPr>
      </w:pPr>
      <w:r>
        <w:rPr>
          <w:rFonts w:hint="eastAsia" w:ascii="宋体" w:hAnsi="宋体" w:eastAsia="宋体" w:cs="宋体"/>
          <w:spacing w:val="-7"/>
          <w:sz w:val="28"/>
          <w:szCs w:val="28"/>
          <w:highlight w:val="none"/>
        </w:rPr>
        <w:t>（三）具有良好的商业信誉和健全的财务会计制度：供应商必须具有良好的商业信誉和健全的财务会计制度，提供以下2种证明材料之一：①</w:t>
      </w:r>
      <w:r>
        <w:rPr>
          <w:rFonts w:hint="eastAsia" w:ascii="宋体" w:hAnsi="宋体" w:eastAsia="宋体" w:cs="宋体"/>
          <w:spacing w:val="-7"/>
          <w:sz w:val="28"/>
          <w:szCs w:val="28"/>
          <w:highlight w:val="none"/>
          <w:lang w:val="en-US" w:eastAsia="zh-CN"/>
        </w:rPr>
        <w:t>2023年度或</w:t>
      </w:r>
      <w:r>
        <w:rPr>
          <w:rFonts w:hint="eastAsia" w:ascii="宋体" w:hAnsi="宋体" w:eastAsia="宋体" w:cs="宋体"/>
          <w:spacing w:val="-7"/>
          <w:sz w:val="28"/>
          <w:szCs w:val="28"/>
          <w:highlight w:val="none"/>
        </w:rPr>
        <w:t>202</w:t>
      </w:r>
      <w:r>
        <w:rPr>
          <w:rFonts w:hint="eastAsia" w:ascii="宋体" w:hAnsi="宋体" w:eastAsia="宋体" w:cs="宋体"/>
          <w:spacing w:val="-7"/>
          <w:sz w:val="28"/>
          <w:szCs w:val="28"/>
          <w:highlight w:val="none"/>
          <w:lang w:val="en-US" w:eastAsia="zh-CN"/>
        </w:rPr>
        <w:t>4</w:t>
      </w:r>
      <w:r>
        <w:rPr>
          <w:rFonts w:hint="eastAsia" w:ascii="宋体" w:hAnsi="宋体" w:eastAsia="宋体" w:cs="宋体"/>
          <w:spacing w:val="-7"/>
          <w:sz w:val="28"/>
          <w:szCs w:val="28"/>
          <w:highlight w:val="none"/>
        </w:rPr>
        <w:t>年度经会计师事务所审计的财务状况报告；②同时提供a.投标截止日前6个月内基本开户银行出具的资信证明，b.同时提交开户（基本户）许可证扫描件，开户（基本户）许可证已取消的，应提供能体现基本开户银行的“基本存款账户编号”的相关证明。</w:t>
      </w:r>
    </w:p>
    <w:p w14:paraId="414EC76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324" w:lineRule="auto"/>
        <w:ind w:right="-6" w:rightChars="0" w:firstLine="532" w:firstLineChars="200"/>
        <w:jc w:val="both"/>
        <w:textAlignment w:val="baseline"/>
        <w:rPr>
          <w:highlight w:val="none"/>
        </w:rPr>
      </w:pPr>
      <w:r>
        <w:rPr>
          <w:rFonts w:hint="eastAsia" w:ascii="宋体" w:hAnsi="宋体" w:eastAsia="宋体" w:cs="宋体"/>
          <w:spacing w:val="-7"/>
          <w:sz w:val="28"/>
          <w:szCs w:val="28"/>
          <w:highlight w:val="none"/>
          <w:lang w:eastAsia="zh-CN"/>
        </w:rPr>
        <w:t>（四）</w:t>
      </w:r>
      <w:r>
        <w:rPr>
          <w:rFonts w:hint="eastAsia" w:ascii="宋体" w:hAnsi="宋体" w:eastAsia="宋体" w:cs="宋体"/>
          <w:spacing w:val="-7"/>
          <w:sz w:val="28"/>
          <w:szCs w:val="28"/>
          <w:highlight w:val="none"/>
        </w:rPr>
        <w:t>参加采购活动前3年内，在经营活动中没有重大违法记录</w:t>
      </w:r>
      <w:r>
        <w:rPr>
          <w:rFonts w:hint="eastAsia" w:ascii="宋体" w:hAnsi="宋体" w:eastAsia="宋体" w:cs="宋体"/>
          <w:spacing w:val="-7"/>
          <w:sz w:val="28"/>
          <w:szCs w:val="28"/>
          <w:highlight w:val="none"/>
          <w:lang w:eastAsia="zh-CN"/>
        </w:rPr>
        <w:t>（提供</w:t>
      </w:r>
      <w:r>
        <w:rPr>
          <w:rFonts w:hint="eastAsia" w:ascii="宋体" w:hAnsi="宋体" w:eastAsia="宋体" w:cs="宋体"/>
          <w:spacing w:val="-7"/>
          <w:sz w:val="28"/>
          <w:szCs w:val="28"/>
          <w:highlight w:val="none"/>
        </w:rPr>
        <w:t>声明函</w:t>
      </w:r>
      <w:r>
        <w:rPr>
          <w:rFonts w:hint="eastAsia" w:ascii="宋体" w:hAnsi="宋体" w:eastAsia="宋体" w:cs="宋体"/>
          <w:spacing w:val="-7"/>
          <w:sz w:val="28"/>
          <w:szCs w:val="28"/>
          <w:highlight w:val="none"/>
          <w:lang w:eastAsia="zh-CN"/>
        </w:rPr>
        <w:t>，格式自拟）</w:t>
      </w:r>
      <w:r>
        <w:rPr>
          <w:rFonts w:hint="eastAsia" w:ascii="宋体" w:hAnsi="宋体" w:eastAsia="宋体" w:cs="宋体"/>
          <w:spacing w:val="-7"/>
          <w:sz w:val="28"/>
          <w:szCs w:val="28"/>
          <w:highlight w:val="none"/>
        </w:rPr>
        <w:t>。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95B5B5E">
      <w:pPr>
        <w:keepNext w:val="0"/>
        <w:keepLines w:val="0"/>
        <w:widowControl/>
        <w:suppressLineNumbers w:val="0"/>
        <w:ind w:firstLine="532" w:firstLineChars="200"/>
        <w:jc w:val="left"/>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（五）</w:t>
      </w:r>
      <w:r>
        <w:rPr>
          <w:rFonts w:ascii="宋体" w:hAnsi="宋体" w:eastAsia="宋体" w:cs="宋体"/>
          <w:snapToGrid w:val="0"/>
          <w:color w:val="000000"/>
          <w:kern w:val="0"/>
          <w:sz w:val="28"/>
          <w:szCs w:val="28"/>
          <w:highlight w:val="none"/>
          <w:lang w:val="en-US" w:eastAsia="zh-CN" w:bidi="ar"/>
        </w:rPr>
        <w:t>电子商务平台必须是面对社会大众消费的专业销售平台 (非企业门户网站 ),具有在线订购、支付等功能。</w:t>
      </w:r>
    </w:p>
    <w:p w14:paraId="16B0529A">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（六）具备 《中华人民共和国电信与信息服务业务经营许可证》或 《中华人民共和国增值电信业务经营许可证》。</w:t>
      </w:r>
    </w:p>
    <w:p w14:paraId="6BFDA046">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必须是电子商务平台的主办单位,如非电子商务平台主办单位,必须与持证主体应为同一法人企业或属于同一集团公司,并提供持证主体加盖公章的证明文件 (非授权函); </w:t>
      </w:r>
    </w:p>
    <w:p w14:paraId="6CFC258C">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必须提供工业和信息化部 “|CP/|P地址/域名信息备案管理系统”有效备案的截图,及以下1、 2或 1、 3项 证明材料 (所有提供的证明材料必须加盖电子商务平台主办单位公章)。 </w:t>
      </w:r>
    </w:p>
    <w:p w14:paraId="6247687C">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1.电子商务平台软件著作权登记证书复印件。 </w:t>
      </w:r>
    </w:p>
    <w:p w14:paraId="62A5B89E">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2.有效期内的 《中华人民共和国电信与信息服务业务经营许可证》复印件,且业务种类为“在线数据处理与交易业务”或 “互联网信息服务”。 </w:t>
      </w:r>
    </w:p>
    <w:p w14:paraId="4CEB2CD2">
      <w:pPr>
        <w:spacing w:before="95" w:line="325" w:lineRule="auto"/>
        <w:ind w:right="-5" w:firstLine="532" w:firstLineChars="200"/>
        <w:jc w:val="both"/>
        <w:rPr>
          <w:rFonts w:ascii="宋体" w:hAnsi="宋体" w:eastAsia="宋体" w:cs="宋体"/>
          <w:snapToGrid w:val="0"/>
          <w:color w:val="000000"/>
          <w:kern w:val="0"/>
          <w:sz w:val="33"/>
          <w:szCs w:val="33"/>
          <w:highlight w:val="none"/>
          <w:lang w:val="en-US" w:eastAsia="zh-CN" w:bidi="ar"/>
        </w:rPr>
      </w:pPr>
      <w:r>
        <w:rPr>
          <w:rFonts w:hint="eastAsia" w:ascii="宋体" w:hAnsi="宋体" w:eastAsia="宋体" w:cs="宋体"/>
          <w:spacing w:val="-7"/>
          <w:sz w:val="28"/>
          <w:szCs w:val="28"/>
          <w:highlight w:val="none"/>
          <w:lang w:val="en-US" w:eastAsia="zh-CN"/>
        </w:rPr>
        <w:t>3.有效期内的 《中华人民共和国增值电信业务经营许可证》复印件,业务种类为“第二类增值电信业务中的在线数据处理与交易处理业务”。</w:t>
      </w:r>
      <w:r>
        <w:rPr>
          <w:rFonts w:ascii="宋体" w:hAnsi="宋体" w:eastAsia="宋体" w:cs="宋体"/>
          <w:snapToGrid w:val="0"/>
          <w:color w:val="000000"/>
          <w:kern w:val="0"/>
          <w:sz w:val="33"/>
          <w:szCs w:val="33"/>
          <w:highlight w:val="none"/>
          <w:lang w:val="en-US" w:eastAsia="zh-CN" w:bidi="ar"/>
        </w:rPr>
        <w:t xml:space="preserve"> </w:t>
      </w:r>
    </w:p>
    <w:p w14:paraId="595B07EC">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七、具有完善的网络接口平台,该平台具有戒毒所订单一键导入及查看商品展示、订单追踪、电子支付等一系列贸易活动功能。(附件 2)</w:t>
      </w:r>
    </w:p>
    <w:p w14:paraId="0C648CCD">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八、本项目的供应商品须全部为电商面向社会普通公民销售的自营商品 (提供承诺函)。 </w:t>
      </w:r>
    </w:p>
    <w:p w14:paraId="2BBA34A1">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1.提供的自营商品应涵盖戒毒所选定的《戒毒人员个人购物商品类别表》(附件 1)中的所有类别。资格审核时需逐类比对电商自营商品是否包含上述类别。 </w:t>
      </w:r>
    </w:p>
    <w:p w14:paraId="6ABA095F">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2.销售商品价格不得高于自有电子商务平台同期向社会公众销售价格 (秒杀、满减、特惠等限时限量的活动价格除外)。 </w:t>
      </w:r>
    </w:p>
    <w:p w14:paraId="74E6C031">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九、固定配送团队,进入监管区的人员及车辆须相对固定。提供本企业服务于本项目配送人员,报名前 6个月内任意一个月社保缴纳记录复印件,有效的道路运输经营许可证或与运输企业的合作协议复印件。 </w:t>
      </w:r>
    </w:p>
    <w:p w14:paraId="058E3596">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 xml:space="preserve">十、存在关联关系或同属一母公司或法人的,仅能由一家企业参与本项目。 </w:t>
      </w:r>
    </w:p>
    <w:p w14:paraId="50F5C0D8">
      <w:pPr>
        <w:spacing w:before="95" w:line="325" w:lineRule="auto"/>
        <w:ind w:right="-5" w:firstLine="532" w:firstLineChars="20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lang w:val="en-US" w:eastAsia="zh-CN"/>
        </w:rPr>
        <w:t>十一、电商未被列入“信 用 中 国 ”网 站 (</w:t>
      </w:r>
      <w:r>
        <w:rPr>
          <w:rFonts w:hint="default" w:ascii="宋体" w:hAnsi="宋体" w:eastAsia="宋体" w:cs="宋体"/>
          <w:spacing w:val="-7"/>
          <w:sz w:val="28"/>
          <w:szCs w:val="28"/>
          <w:highlight w:val="none"/>
          <w:lang w:val="en-US" w:eastAsia="zh-CN"/>
        </w:rPr>
        <w:t>www.creditchina.gov.cn</w:t>
      </w:r>
      <w:r>
        <w:rPr>
          <w:rFonts w:hint="eastAsia" w:ascii="宋体" w:hAnsi="宋体" w:eastAsia="宋体" w:cs="宋体"/>
          <w:spacing w:val="-7"/>
          <w:sz w:val="28"/>
          <w:szCs w:val="28"/>
          <w:highlight w:val="none"/>
          <w:lang w:val="en-US" w:eastAsia="zh-CN"/>
        </w:rPr>
        <w:t>)“ 失信被执行人或重大税收违法失信主体或政府采购严重违法失信行为记录名单”。不处于中国政府采购网(</w:t>
      </w:r>
      <w:r>
        <w:rPr>
          <w:rFonts w:hint="default" w:ascii="宋体" w:hAnsi="宋体" w:eastAsia="宋体" w:cs="宋体"/>
          <w:spacing w:val="-7"/>
          <w:sz w:val="28"/>
          <w:szCs w:val="28"/>
          <w:highlight w:val="none"/>
          <w:lang w:val="en-US" w:eastAsia="zh-CN"/>
        </w:rPr>
        <w:t>www.ccgp.gov.cn</w:t>
      </w:r>
      <w:r>
        <w:rPr>
          <w:rFonts w:hint="eastAsia" w:ascii="宋体" w:hAnsi="宋体" w:eastAsia="宋体" w:cs="宋体"/>
          <w:spacing w:val="-7"/>
          <w:sz w:val="28"/>
          <w:szCs w:val="28"/>
          <w:highlight w:val="none"/>
          <w:lang w:val="en-US" w:eastAsia="zh-CN"/>
        </w:rPr>
        <w:t>)“政府采购严重违法失信行为信息记录”中的禁止参加政府采购活动期间。</w:t>
      </w:r>
    </w:p>
    <w:p w14:paraId="07801498">
      <w:pPr>
        <w:spacing w:before="95" w:line="325" w:lineRule="auto"/>
        <w:ind w:left="364" w:right="-5" w:firstLine="570"/>
        <w:jc w:val="both"/>
        <w:rPr>
          <w:rFonts w:hint="default"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rPr>
        <w:t>4、公告截止日期：</w:t>
      </w:r>
      <w:r>
        <w:rPr>
          <w:rFonts w:hint="eastAsia" w:ascii="宋体" w:hAnsi="宋体" w:eastAsia="宋体" w:cs="宋体"/>
          <w:spacing w:val="-7"/>
          <w:sz w:val="28"/>
          <w:szCs w:val="28"/>
          <w:highlight w:val="none"/>
          <w:lang w:val="en-US" w:eastAsia="zh-CN"/>
        </w:rPr>
        <w:t>2025年4月2日</w:t>
      </w:r>
      <w:r>
        <w:rPr>
          <w:rFonts w:hint="eastAsia" w:ascii="宋体" w:hAnsi="宋体" w:eastAsia="宋体" w:cs="宋体"/>
          <w:spacing w:val="-7"/>
          <w:sz w:val="29"/>
          <w:szCs w:val="29"/>
          <w:lang w:val="en-US" w:eastAsia="zh-CN"/>
        </w:rPr>
        <w:t>17:00前</w:t>
      </w:r>
    </w:p>
    <w:p w14:paraId="22DB37AB">
      <w:pPr>
        <w:spacing w:before="95" w:line="325" w:lineRule="auto"/>
        <w:ind w:left="364" w:right="-5" w:firstLine="570"/>
        <w:jc w:val="both"/>
        <w:rPr>
          <w:rFonts w:hint="eastAsia" w:ascii="宋体" w:hAnsi="宋体" w:eastAsia="宋体" w:cs="宋体"/>
          <w:spacing w:val="-7"/>
          <w:sz w:val="28"/>
          <w:szCs w:val="28"/>
          <w:highlight w:val="none"/>
          <w:lang w:eastAsia="zh-CN"/>
        </w:rPr>
      </w:pPr>
      <w:r>
        <w:rPr>
          <w:rFonts w:hint="eastAsia" w:ascii="宋体" w:hAnsi="宋体" w:eastAsia="宋体" w:cs="宋体"/>
          <w:spacing w:val="-7"/>
          <w:sz w:val="28"/>
          <w:szCs w:val="28"/>
          <w:highlight w:val="none"/>
        </w:rPr>
        <w:t>5、获取征集服务单位项目文件方式：</w:t>
      </w:r>
      <w:r>
        <w:rPr>
          <w:rFonts w:hint="eastAsia" w:ascii="宋体" w:hAnsi="宋体" w:eastAsia="宋体" w:cs="宋体"/>
          <w:spacing w:val="-7"/>
          <w:sz w:val="28"/>
          <w:szCs w:val="28"/>
          <w:highlight w:val="none"/>
          <w:lang w:val="en-US" w:eastAsia="zh-CN"/>
        </w:rPr>
        <w:t>线上</w:t>
      </w:r>
      <w:r>
        <w:rPr>
          <w:rFonts w:hint="eastAsia" w:ascii="宋体" w:hAnsi="宋体" w:eastAsia="宋体" w:cs="宋体"/>
          <w:spacing w:val="-7"/>
          <w:sz w:val="28"/>
          <w:szCs w:val="28"/>
          <w:highlight w:val="none"/>
        </w:rPr>
        <w:t>获取</w:t>
      </w:r>
      <w:r>
        <w:rPr>
          <w:rFonts w:hint="eastAsia" w:ascii="宋体" w:hAnsi="宋体" w:eastAsia="宋体" w:cs="宋体"/>
          <w:spacing w:val="-7"/>
          <w:sz w:val="28"/>
          <w:szCs w:val="28"/>
          <w:highlight w:val="none"/>
          <w:lang w:eastAsia="zh-CN"/>
        </w:rPr>
        <w:t>，以电子邮件方式（</w:t>
      </w:r>
      <w:r>
        <w:rPr>
          <w:rFonts w:hint="eastAsia" w:ascii="宋体" w:hAnsi="宋体" w:eastAsia="宋体" w:cs="宋体"/>
          <w:spacing w:val="-7"/>
          <w:sz w:val="28"/>
          <w:szCs w:val="28"/>
          <w:highlight w:val="none"/>
          <w:lang w:val="en-US" w:eastAsia="zh-CN"/>
        </w:rPr>
        <w:t>864606308</w:t>
      </w:r>
      <w:r>
        <w:rPr>
          <w:rFonts w:hint="eastAsia" w:ascii="宋体" w:hAnsi="宋体" w:eastAsia="宋体" w:cs="宋体"/>
          <w:spacing w:val="-7"/>
          <w:sz w:val="28"/>
          <w:szCs w:val="28"/>
          <w:highlight w:val="none"/>
          <w:lang w:eastAsia="zh-CN"/>
        </w:rPr>
        <w:t>@qq.com）</w:t>
      </w:r>
      <w:r>
        <w:rPr>
          <w:rFonts w:hint="eastAsia" w:ascii="宋体" w:hAnsi="宋体" w:eastAsia="宋体" w:cs="宋体"/>
          <w:spacing w:val="-7"/>
          <w:sz w:val="28"/>
          <w:szCs w:val="28"/>
          <w:highlight w:val="none"/>
          <w:lang w:val="en-US" w:eastAsia="zh-CN"/>
        </w:rPr>
        <w:t>获取征集</w:t>
      </w:r>
      <w:r>
        <w:rPr>
          <w:rFonts w:hint="eastAsia" w:ascii="宋体" w:hAnsi="宋体" w:eastAsia="宋体" w:cs="宋体"/>
          <w:spacing w:val="-7"/>
          <w:sz w:val="28"/>
          <w:szCs w:val="28"/>
          <w:highlight w:val="none"/>
          <w:lang w:eastAsia="zh-CN"/>
        </w:rPr>
        <w:t>文件。供应商</w:t>
      </w:r>
      <w:r>
        <w:rPr>
          <w:rFonts w:hint="eastAsia" w:ascii="宋体" w:hAnsi="宋体" w:eastAsia="宋体" w:cs="宋体"/>
          <w:spacing w:val="-7"/>
          <w:sz w:val="28"/>
          <w:szCs w:val="28"/>
          <w:highlight w:val="none"/>
          <w:lang w:val="en-US" w:eastAsia="zh-CN"/>
        </w:rPr>
        <w:t>获取征集文件时递交意向报名表（公告附件）</w:t>
      </w:r>
      <w:r>
        <w:rPr>
          <w:rFonts w:hint="eastAsia" w:ascii="宋体" w:hAnsi="宋体" w:eastAsia="宋体" w:cs="宋体"/>
          <w:spacing w:val="-7"/>
          <w:sz w:val="28"/>
          <w:szCs w:val="28"/>
          <w:highlight w:val="none"/>
          <w:lang w:eastAsia="zh-CN"/>
        </w:rPr>
        <w:t>，</w:t>
      </w:r>
      <w:r>
        <w:rPr>
          <w:rFonts w:hint="eastAsia" w:ascii="宋体" w:hAnsi="宋体" w:eastAsia="宋体" w:cs="宋体"/>
          <w:spacing w:val="-7"/>
          <w:sz w:val="28"/>
          <w:szCs w:val="28"/>
          <w:highlight w:val="none"/>
          <w:lang w:val="en-US" w:eastAsia="zh-CN"/>
        </w:rPr>
        <w:t>项目</w:t>
      </w:r>
      <w:r>
        <w:rPr>
          <w:rFonts w:hint="eastAsia" w:ascii="宋体" w:hAnsi="宋体" w:eastAsia="宋体" w:cs="宋体"/>
          <w:spacing w:val="-7"/>
          <w:sz w:val="28"/>
          <w:szCs w:val="28"/>
          <w:highlight w:val="none"/>
          <w:lang w:eastAsia="zh-CN"/>
        </w:rPr>
        <w:t>代理机构回复</w:t>
      </w:r>
      <w:r>
        <w:rPr>
          <w:rFonts w:hint="eastAsia" w:ascii="宋体" w:hAnsi="宋体" w:eastAsia="宋体" w:cs="宋体"/>
          <w:spacing w:val="-7"/>
          <w:sz w:val="28"/>
          <w:szCs w:val="28"/>
          <w:highlight w:val="none"/>
          <w:lang w:val="en-US" w:eastAsia="zh-CN"/>
        </w:rPr>
        <w:t>征集</w:t>
      </w:r>
      <w:r>
        <w:rPr>
          <w:rFonts w:hint="eastAsia" w:ascii="宋体" w:hAnsi="宋体" w:eastAsia="宋体" w:cs="宋体"/>
          <w:spacing w:val="-7"/>
          <w:sz w:val="28"/>
          <w:szCs w:val="28"/>
          <w:highlight w:val="none"/>
          <w:lang w:eastAsia="zh-CN"/>
        </w:rPr>
        <w:t>文件电子版邮件。</w:t>
      </w:r>
    </w:p>
    <w:p w14:paraId="47FA2C02">
      <w:pPr>
        <w:spacing w:before="95" w:line="325" w:lineRule="auto"/>
        <w:ind w:left="364" w:right="-5" w:firstLine="570"/>
        <w:jc w:val="both"/>
        <w:rPr>
          <w:rFonts w:hint="default"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rPr>
        <w:t>6、获取征集服务单位项目文件地点：</w:t>
      </w:r>
      <w:r>
        <w:rPr>
          <w:rFonts w:hint="eastAsia" w:ascii="宋体" w:hAnsi="宋体" w:eastAsia="宋体" w:cs="宋体"/>
          <w:spacing w:val="-7"/>
          <w:sz w:val="28"/>
          <w:szCs w:val="28"/>
          <w:highlight w:val="none"/>
          <w:lang w:val="en-US" w:eastAsia="zh-CN"/>
        </w:rPr>
        <w:t>线上</w:t>
      </w:r>
      <w:r>
        <w:rPr>
          <w:rFonts w:hint="eastAsia" w:ascii="宋体" w:hAnsi="宋体" w:eastAsia="宋体" w:cs="宋体"/>
          <w:spacing w:val="-7"/>
          <w:sz w:val="28"/>
          <w:szCs w:val="28"/>
          <w:highlight w:val="none"/>
        </w:rPr>
        <w:t>获取</w:t>
      </w:r>
    </w:p>
    <w:p w14:paraId="4A110BF1">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7、报名并提交资料截止日期：2025年4月</w:t>
      </w:r>
      <w:r>
        <w:rPr>
          <w:rFonts w:hint="eastAsia" w:ascii="宋体" w:hAnsi="宋体" w:eastAsia="宋体" w:cs="宋体"/>
          <w:spacing w:val="-7"/>
          <w:sz w:val="28"/>
          <w:szCs w:val="28"/>
          <w:highlight w:val="none"/>
          <w:lang w:val="en-US" w:eastAsia="zh-CN"/>
        </w:rPr>
        <w:t>7</w:t>
      </w:r>
      <w:r>
        <w:rPr>
          <w:rFonts w:hint="eastAsia" w:ascii="宋体" w:hAnsi="宋体" w:eastAsia="宋体" w:cs="宋体"/>
          <w:spacing w:val="-7"/>
          <w:sz w:val="28"/>
          <w:szCs w:val="28"/>
          <w:highlight w:val="none"/>
        </w:rPr>
        <w:t>日</w:t>
      </w:r>
      <w:r>
        <w:rPr>
          <w:rFonts w:hint="eastAsia" w:ascii="宋体" w:hAnsi="宋体" w:eastAsia="宋体" w:cs="宋体"/>
          <w:spacing w:val="-7"/>
          <w:sz w:val="29"/>
          <w:szCs w:val="29"/>
          <w:lang w:val="en-US" w:eastAsia="zh-CN"/>
        </w:rPr>
        <w:t>17:00前</w:t>
      </w:r>
    </w:p>
    <w:p w14:paraId="664F0570">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8、确定成交电商摇珠日期：2025年4月1</w:t>
      </w:r>
      <w:r>
        <w:rPr>
          <w:rFonts w:hint="eastAsia" w:ascii="宋体" w:hAnsi="宋体" w:eastAsia="宋体" w:cs="宋体"/>
          <w:spacing w:val="-7"/>
          <w:sz w:val="28"/>
          <w:szCs w:val="28"/>
          <w:highlight w:val="none"/>
          <w:lang w:val="en-US" w:eastAsia="zh-CN"/>
        </w:rPr>
        <w:t>1</w:t>
      </w:r>
      <w:r>
        <w:rPr>
          <w:rFonts w:hint="eastAsia" w:ascii="宋体" w:hAnsi="宋体" w:eastAsia="宋体" w:cs="宋体"/>
          <w:spacing w:val="-7"/>
          <w:sz w:val="28"/>
          <w:szCs w:val="28"/>
          <w:highlight w:val="none"/>
        </w:rPr>
        <w:t>日上午10：00时</w:t>
      </w:r>
    </w:p>
    <w:p w14:paraId="26325D06">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9、报名地点：佛山市三水区云东海街道佛山双子星城产业园2.5东塔金融中心613</w:t>
      </w:r>
    </w:p>
    <w:p w14:paraId="050D2743">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10、资料编制费：人民币</w:t>
      </w:r>
      <w:r>
        <w:rPr>
          <w:rFonts w:hint="eastAsia" w:ascii="宋体" w:hAnsi="宋体" w:eastAsia="宋体" w:cs="宋体"/>
          <w:spacing w:val="-7"/>
          <w:sz w:val="28"/>
          <w:szCs w:val="28"/>
          <w:highlight w:val="none"/>
          <w:lang w:val="en-US" w:eastAsia="zh-CN"/>
        </w:rPr>
        <w:t>150</w:t>
      </w:r>
      <w:r>
        <w:rPr>
          <w:rFonts w:hint="eastAsia" w:ascii="宋体" w:hAnsi="宋体" w:eastAsia="宋体" w:cs="宋体"/>
          <w:spacing w:val="-7"/>
          <w:sz w:val="28"/>
          <w:szCs w:val="28"/>
          <w:highlight w:val="none"/>
        </w:rPr>
        <w:t>元，现场报名时缴纳。</w:t>
      </w:r>
    </w:p>
    <w:p w14:paraId="247725E1">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11、成交服务费：人民币</w:t>
      </w:r>
      <w:r>
        <w:rPr>
          <w:rFonts w:hint="eastAsia" w:ascii="宋体" w:hAnsi="宋体" w:eastAsia="宋体" w:cs="宋体"/>
          <w:spacing w:val="-7"/>
          <w:sz w:val="28"/>
          <w:szCs w:val="28"/>
          <w:highlight w:val="none"/>
          <w:lang w:val="en-US" w:eastAsia="zh-CN"/>
        </w:rPr>
        <w:t>3000</w:t>
      </w:r>
      <w:r>
        <w:rPr>
          <w:rFonts w:hint="eastAsia" w:ascii="宋体" w:hAnsi="宋体" w:eastAsia="宋体" w:cs="宋体"/>
          <w:spacing w:val="-7"/>
          <w:sz w:val="28"/>
          <w:szCs w:val="28"/>
          <w:highlight w:val="none"/>
        </w:rPr>
        <w:t>元/家，由3家成交电商缴纳。</w:t>
      </w:r>
    </w:p>
    <w:p w14:paraId="58BACE9E">
      <w:pPr>
        <w:spacing w:before="95" w:line="325" w:lineRule="auto"/>
        <w:ind w:right="-5"/>
        <w:jc w:val="both"/>
        <w:rPr>
          <w:rFonts w:ascii="宋体" w:hAnsi="宋体" w:eastAsia="宋体" w:cs="宋体"/>
          <w:spacing w:val="-7"/>
          <w:sz w:val="28"/>
          <w:szCs w:val="28"/>
          <w:highlight w:val="none"/>
        </w:rPr>
      </w:pPr>
    </w:p>
    <w:p w14:paraId="233BABCD">
      <w:pPr>
        <w:outlineLvl w:val="1"/>
        <w:rPr>
          <w:b/>
          <w:sz w:val="28"/>
          <w:highlight w:val="none"/>
        </w:rPr>
      </w:pPr>
      <w:bookmarkStart w:id="2" w:name="_Toc3992"/>
      <w:r>
        <w:rPr>
          <w:rFonts w:hint="eastAsia"/>
          <w:b/>
          <w:sz w:val="28"/>
          <w:highlight w:val="none"/>
        </w:rPr>
        <w:t>二</w:t>
      </w:r>
      <w:r>
        <w:rPr>
          <w:b/>
          <w:sz w:val="28"/>
          <w:highlight w:val="none"/>
        </w:rPr>
        <w:t xml:space="preserve"> 、 联 系 方 式</w:t>
      </w:r>
      <w:bookmarkEnd w:id="2"/>
    </w:p>
    <w:p w14:paraId="066878F7">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1.项目管理单位信息</w:t>
      </w:r>
    </w:p>
    <w:p w14:paraId="2C17BB56">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名称：广东省三水强制隔离戒毒所</w:t>
      </w:r>
    </w:p>
    <w:p w14:paraId="33353FC3">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地址：广东省佛山市三水区三水农场</w:t>
      </w:r>
    </w:p>
    <w:p w14:paraId="66256B6C">
      <w:pPr>
        <w:spacing w:before="95" w:line="325" w:lineRule="auto"/>
        <w:ind w:left="364" w:right="-5" w:firstLine="570"/>
        <w:jc w:val="both"/>
        <w:rPr>
          <w:rFonts w:hint="default"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rPr>
        <w:t>联系方式：戴先生 0757-</w:t>
      </w:r>
      <w:r>
        <w:rPr>
          <w:rFonts w:hint="eastAsia" w:ascii="宋体" w:hAnsi="宋体" w:eastAsia="宋体" w:cs="宋体"/>
          <w:spacing w:val="-7"/>
          <w:sz w:val="28"/>
          <w:szCs w:val="28"/>
          <w:highlight w:val="none"/>
          <w:lang w:val="en-US" w:eastAsia="zh-CN"/>
        </w:rPr>
        <w:t>26978357</w:t>
      </w:r>
    </w:p>
    <w:p w14:paraId="515D697B">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2.项目代理机构信息</w:t>
      </w:r>
    </w:p>
    <w:p w14:paraId="4E619566">
      <w:pPr>
        <w:spacing w:before="95" w:line="325" w:lineRule="auto"/>
        <w:ind w:left="364" w:right="-5" w:firstLine="57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rPr>
        <w:t>名称：</w:t>
      </w:r>
      <w:r>
        <w:rPr>
          <w:rFonts w:hint="eastAsia" w:ascii="宋体" w:hAnsi="宋体" w:eastAsia="宋体" w:cs="宋体"/>
          <w:spacing w:val="-7"/>
          <w:sz w:val="28"/>
          <w:szCs w:val="28"/>
          <w:highlight w:val="none"/>
          <w:lang w:val="en-US" w:eastAsia="zh-CN"/>
        </w:rPr>
        <w:t>广东宝骏工程咨询有限公司</w:t>
      </w:r>
    </w:p>
    <w:p w14:paraId="595D71EC">
      <w:pPr>
        <w:spacing w:before="95" w:line="325" w:lineRule="auto"/>
        <w:ind w:left="364" w:right="-5" w:firstLine="57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rPr>
        <w:t>地址：</w:t>
      </w:r>
      <w:r>
        <w:rPr>
          <w:rFonts w:hint="eastAsia" w:ascii="宋体" w:hAnsi="宋体" w:eastAsia="宋体" w:cs="宋体"/>
          <w:spacing w:val="-7"/>
          <w:sz w:val="28"/>
          <w:szCs w:val="28"/>
          <w:highlight w:val="none"/>
          <w:lang w:val="en-US" w:eastAsia="zh-CN"/>
        </w:rPr>
        <w:t>广东省广州市荔湾区周门北路26号409房</w:t>
      </w:r>
    </w:p>
    <w:p w14:paraId="50073120">
      <w:pPr>
        <w:spacing w:before="95" w:line="325" w:lineRule="auto"/>
        <w:ind w:left="364" w:right="-5" w:firstLine="570"/>
        <w:jc w:val="both"/>
        <w:rPr>
          <w:rFonts w:hint="eastAsia" w:ascii="宋体" w:hAnsi="宋体" w:eastAsia="宋体" w:cs="宋体"/>
          <w:spacing w:val="-7"/>
          <w:sz w:val="28"/>
          <w:szCs w:val="28"/>
          <w:highlight w:val="none"/>
        </w:rPr>
      </w:pPr>
      <w:r>
        <w:rPr>
          <w:rFonts w:hint="eastAsia" w:ascii="宋体" w:hAnsi="宋体" w:eastAsia="宋体" w:cs="宋体"/>
          <w:spacing w:val="-7"/>
          <w:sz w:val="28"/>
          <w:szCs w:val="28"/>
          <w:highlight w:val="none"/>
        </w:rPr>
        <w:t>联系方式：020-86537273</w:t>
      </w:r>
    </w:p>
    <w:p w14:paraId="0C589062">
      <w:pPr>
        <w:spacing w:before="95" w:line="325" w:lineRule="auto"/>
        <w:ind w:left="364" w:right="-5" w:firstLine="570"/>
        <w:jc w:val="both"/>
        <w:rPr>
          <w:rFonts w:ascii="宋体" w:hAnsi="宋体" w:eastAsia="宋体" w:cs="宋体"/>
          <w:spacing w:val="-7"/>
          <w:sz w:val="28"/>
          <w:szCs w:val="28"/>
          <w:highlight w:val="none"/>
        </w:rPr>
      </w:pPr>
      <w:r>
        <w:rPr>
          <w:rFonts w:hint="eastAsia" w:ascii="宋体" w:hAnsi="宋体" w:eastAsia="宋体" w:cs="宋体"/>
          <w:spacing w:val="-7"/>
          <w:sz w:val="28"/>
          <w:szCs w:val="28"/>
          <w:highlight w:val="none"/>
        </w:rPr>
        <w:t>3.项目联系方式</w:t>
      </w:r>
    </w:p>
    <w:p w14:paraId="7460100D">
      <w:pPr>
        <w:spacing w:before="95" w:line="325" w:lineRule="auto"/>
        <w:ind w:left="364" w:right="-5" w:firstLine="570"/>
        <w:jc w:val="both"/>
        <w:rPr>
          <w:rFonts w:hint="default" w:ascii="宋体" w:hAnsi="宋体" w:eastAsia="宋体" w:cs="宋体"/>
          <w:spacing w:val="-7"/>
          <w:sz w:val="28"/>
          <w:szCs w:val="28"/>
          <w:highlight w:val="none"/>
          <w:lang w:val="en-US"/>
        </w:rPr>
      </w:pPr>
      <w:r>
        <w:rPr>
          <w:rFonts w:hint="eastAsia" w:ascii="宋体" w:hAnsi="宋体" w:eastAsia="宋体" w:cs="宋体"/>
          <w:spacing w:val="-7"/>
          <w:sz w:val="28"/>
          <w:szCs w:val="28"/>
          <w:highlight w:val="none"/>
        </w:rPr>
        <w:t>项目联系人：</w:t>
      </w:r>
      <w:r>
        <w:rPr>
          <w:rFonts w:hint="eastAsia" w:ascii="宋体" w:hAnsi="宋体" w:eastAsia="宋体" w:cs="宋体"/>
          <w:spacing w:val="-7"/>
          <w:sz w:val="28"/>
          <w:szCs w:val="28"/>
          <w:highlight w:val="none"/>
          <w:lang w:val="en-US" w:eastAsia="zh-CN"/>
        </w:rPr>
        <w:t>方工</w:t>
      </w:r>
    </w:p>
    <w:p w14:paraId="16EB11DE">
      <w:pPr>
        <w:spacing w:before="95" w:line="325" w:lineRule="auto"/>
        <w:ind w:left="364" w:right="-5" w:firstLine="570"/>
        <w:jc w:val="both"/>
        <w:rPr>
          <w:rFonts w:hint="eastAsia" w:ascii="宋体" w:hAnsi="宋体" w:eastAsia="宋体" w:cs="宋体"/>
          <w:spacing w:val="-7"/>
          <w:sz w:val="28"/>
          <w:szCs w:val="28"/>
          <w:highlight w:val="none"/>
          <w:lang w:val="en-US" w:eastAsia="zh-CN"/>
        </w:rPr>
      </w:pPr>
      <w:r>
        <w:rPr>
          <w:rFonts w:hint="eastAsia" w:ascii="宋体" w:hAnsi="宋体" w:eastAsia="宋体" w:cs="宋体"/>
          <w:spacing w:val="-7"/>
          <w:sz w:val="28"/>
          <w:szCs w:val="28"/>
          <w:highlight w:val="none"/>
        </w:rPr>
        <w:t>电话：</w:t>
      </w:r>
      <w:r>
        <w:rPr>
          <w:rFonts w:hint="eastAsia" w:ascii="宋体" w:hAnsi="宋体" w:eastAsia="宋体" w:cs="宋体"/>
          <w:spacing w:val="-7"/>
          <w:sz w:val="28"/>
          <w:szCs w:val="28"/>
          <w:highlight w:val="none"/>
          <w:lang w:val="en-US" w:eastAsia="zh-CN"/>
        </w:rPr>
        <w:t>020-86537273</w:t>
      </w:r>
    </w:p>
    <w:p w14:paraId="082A9F18">
      <w:pPr>
        <w:spacing w:line="260" w:lineRule="auto"/>
        <w:rPr>
          <w:sz w:val="20"/>
          <w:szCs w:val="20"/>
          <w:highlight w:val="none"/>
        </w:rPr>
      </w:pPr>
    </w:p>
    <w:p w14:paraId="15386531">
      <w:pPr>
        <w:spacing w:line="260" w:lineRule="auto"/>
        <w:rPr>
          <w:sz w:val="20"/>
          <w:szCs w:val="20"/>
          <w:highlight w:val="none"/>
        </w:rPr>
      </w:pPr>
    </w:p>
    <w:p w14:paraId="132BBB0A">
      <w:pPr>
        <w:spacing w:line="260" w:lineRule="auto"/>
        <w:rPr>
          <w:sz w:val="20"/>
          <w:szCs w:val="20"/>
          <w:highlight w:val="none"/>
        </w:rPr>
      </w:pPr>
    </w:p>
    <w:p w14:paraId="1FD414AD">
      <w:pPr>
        <w:tabs>
          <w:tab w:val="center" w:pos="4408"/>
        </w:tabs>
        <w:spacing w:before="236" w:line="219" w:lineRule="auto"/>
        <w:jc w:val="right"/>
        <w:rPr>
          <w:rFonts w:ascii="宋体" w:hAnsi="宋体" w:eastAsia="宋体" w:cs="宋体"/>
          <w:spacing w:val="2"/>
          <w:sz w:val="28"/>
          <w:szCs w:val="28"/>
          <w:highlight w:val="none"/>
        </w:rPr>
      </w:pPr>
      <w:r>
        <w:rPr>
          <w:rFonts w:hint="eastAsia" w:ascii="宋体" w:hAnsi="宋体" w:eastAsia="宋体" w:cs="宋体"/>
          <w:spacing w:val="-7"/>
          <w:sz w:val="28"/>
          <w:szCs w:val="28"/>
          <w:highlight w:val="none"/>
          <w:lang w:val="en-US" w:eastAsia="zh-CN"/>
        </w:rPr>
        <w:t>2025</w:t>
      </w:r>
      <w:r>
        <w:rPr>
          <w:rFonts w:ascii="宋体" w:hAnsi="宋体" w:eastAsia="宋体" w:cs="宋体"/>
          <w:spacing w:val="2"/>
          <w:sz w:val="28"/>
          <w:szCs w:val="28"/>
          <w:highlight w:val="none"/>
        </w:rPr>
        <w:t>年</w:t>
      </w:r>
      <w:r>
        <w:rPr>
          <w:rFonts w:hint="eastAsia" w:ascii="宋体" w:hAnsi="宋体" w:eastAsia="宋体" w:cs="宋体"/>
          <w:spacing w:val="-7"/>
          <w:sz w:val="28"/>
          <w:szCs w:val="28"/>
          <w:highlight w:val="none"/>
          <w:lang w:val="en-US" w:eastAsia="zh-CN"/>
        </w:rPr>
        <w:t>03</w:t>
      </w:r>
      <w:r>
        <w:rPr>
          <w:rFonts w:ascii="宋体" w:hAnsi="宋体" w:eastAsia="宋体" w:cs="宋体"/>
          <w:spacing w:val="2"/>
          <w:sz w:val="28"/>
          <w:szCs w:val="28"/>
          <w:highlight w:val="none"/>
        </w:rPr>
        <w:t>月</w:t>
      </w:r>
      <w:r>
        <w:rPr>
          <w:rFonts w:hint="eastAsia" w:ascii="宋体" w:hAnsi="宋体" w:eastAsia="宋体" w:cs="宋体"/>
          <w:spacing w:val="-7"/>
          <w:sz w:val="28"/>
          <w:szCs w:val="28"/>
          <w:highlight w:val="none"/>
          <w:lang w:val="en-US" w:eastAsia="zh-CN"/>
        </w:rPr>
        <w:t>17</w:t>
      </w:r>
      <w:r>
        <w:rPr>
          <w:rFonts w:ascii="宋体" w:hAnsi="宋体" w:eastAsia="宋体" w:cs="宋体"/>
          <w:spacing w:val="2"/>
          <w:sz w:val="28"/>
          <w:szCs w:val="28"/>
          <w:highlight w:val="none"/>
        </w:rPr>
        <w:t>日</w:t>
      </w:r>
    </w:p>
    <w:p w14:paraId="5903B545">
      <w:pPr>
        <w:rPr>
          <w:rFonts w:hint="eastAsia" w:ascii="宋体" w:hAnsi="宋体" w:eastAsia="宋体" w:cs="宋体"/>
          <w:spacing w:val="2"/>
          <w:sz w:val="28"/>
          <w:szCs w:val="28"/>
          <w:highlight w:val="none"/>
          <w:lang w:val="en-US" w:eastAsia="zh-CN"/>
        </w:rPr>
      </w:pPr>
    </w:p>
    <w:sectPr>
      <w:footerReference r:id="rId3" w:type="default"/>
      <w:pgSz w:w="11906" w:h="16838"/>
      <w:pgMar w:top="1213" w:right="1411" w:bottom="1260" w:left="1589" w:header="0" w:footer="4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9A2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7FF6E">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07FF6E">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EyYjBkZTYwNmZjNDg2ZmNmZDI0MmIwNmNkZDZkNGUifQ=="/>
  </w:docVars>
  <w:rsids>
    <w:rsidRoot w:val="00357945"/>
    <w:rsid w:val="00352E05"/>
    <w:rsid w:val="00357945"/>
    <w:rsid w:val="004A29C3"/>
    <w:rsid w:val="004F00D9"/>
    <w:rsid w:val="00594F40"/>
    <w:rsid w:val="005E1E99"/>
    <w:rsid w:val="00713AC2"/>
    <w:rsid w:val="00814B35"/>
    <w:rsid w:val="008778E0"/>
    <w:rsid w:val="008F1E34"/>
    <w:rsid w:val="00E956A2"/>
    <w:rsid w:val="00F93160"/>
    <w:rsid w:val="02005EEB"/>
    <w:rsid w:val="03EC0988"/>
    <w:rsid w:val="056C43C0"/>
    <w:rsid w:val="05DA23A7"/>
    <w:rsid w:val="06711A21"/>
    <w:rsid w:val="077640AA"/>
    <w:rsid w:val="077B82A3"/>
    <w:rsid w:val="07FE3109"/>
    <w:rsid w:val="08BD0BFA"/>
    <w:rsid w:val="091E5277"/>
    <w:rsid w:val="0A137D43"/>
    <w:rsid w:val="0B240BEA"/>
    <w:rsid w:val="0BCC7003"/>
    <w:rsid w:val="0BEF49F4"/>
    <w:rsid w:val="0DFBB86B"/>
    <w:rsid w:val="106519DD"/>
    <w:rsid w:val="11516077"/>
    <w:rsid w:val="11FF9CC6"/>
    <w:rsid w:val="1223356F"/>
    <w:rsid w:val="12F0766A"/>
    <w:rsid w:val="133256D6"/>
    <w:rsid w:val="137713D9"/>
    <w:rsid w:val="14AB1989"/>
    <w:rsid w:val="15BA4994"/>
    <w:rsid w:val="15E32D3E"/>
    <w:rsid w:val="15EB3241"/>
    <w:rsid w:val="1706279B"/>
    <w:rsid w:val="17FA7ED4"/>
    <w:rsid w:val="180F35F1"/>
    <w:rsid w:val="190D0A2B"/>
    <w:rsid w:val="1A0563BD"/>
    <w:rsid w:val="1A772904"/>
    <w:rsid w:val="1D72744B"/>
    <w:rsid w:val="1F2535A0"/>
    <w:rsid w:val="1FBF71FE"/>
    <w:rsid w:val="20491DBD"/>
    <w:rsid w:val="214F5F4F"/>
    <w:rsid w:val="21AB744A"/>
    <w:rsid w:val="21EE06EC"/>
    <w:rsid w:val="22A8153D"/>
    <w:rsid w:val="23D9761D"/>
    <w:rsid w:val="24970DA1"/>
    <w:rsid w:val="253C7174"/>
    <w:rsid w:val="26CF0E30"/>
    <w:rsid w:val="274B7978"/>
    <w:rsid w:val="277F0E30"/>
    <w:rsid w:val="2B9E9C28"/>
    <w:rsid w:val="2D92050B"/>
    <w:rsid w:val="2E4E3659"/>
    <w:rsid w:val="2ED259CC"/>
    <w:rsid w:val="2F569359"/>
    <w:rsid w:val="312D57A8"/>
    <w:rsid w:val="314A2240"/>
    <w:rsid w:val="31756270"/>
    <w:rsid w:val="32E524A9"/>
    <w:rsid w:val="33DF5B08"/>
    <w:rsid w:val="33F7E28F"/>
    <w:rsid w:val="353713F9"/>
    <w:rsid w:val="35D3719B"/>
    <w:rsid w:val="368F23EA"/>
    <w:rsid w:val="36FE1D9E"/>
    <w:rsid w:val="37D02AA1"/>
    <w:rsid w:val="38633DC6"/>
    <w:rsid w:val="391D2F33"/>
    <w:rsid w:val="3A4A7BBC"/>
    <w:rsid w:val="3B9F30D8"/>
    <w:rsid w:val="3BFB7001"/>
    <w:rsid w:val="3D4E0A20"/>
    <w:rsid w:val="3D9A35B5"/>
    <w:rsid w:val="40322DDA"/>
    <w:rsid w:val="40DF0D69"/>
    <w:rsid w:val="4185270A"/>
    <w:rsid w:val="42CD07A3"/>
    <w:rsid w:val="42F02E39"/>
    <w:rsid w:val="43502229"/>
    <w:rsid w:val="44DB0D25"/>
    <w:rsid w:val="47AF12CA"/>
    <w:rsid w:val="47DEFDEF"/>
    <w:rsid w:val="4882040C"/>
    <w:rsid w:val="48873767"/>
    <w:rsid w:val="49967DE8"/>
    <w:rsid w:val="4A2A7611"/>
    <w:rsid w:val="4A3C51B1"/>
    <w:rsid w:val="4AF503E8"/>
    <w:rsid w:val="4B164292"/>
    <w:rsid w:val="4BBFA5E1"/>
    <w:rsid w:val="4CFC1A9D"/>
    <w:rsid w:val="4DED0EF8"/>
    <w:rsid w:val="4E04568A"/>
    <w:rsid w:val="4F3FFC29"/>
    <w:rsid w:val="4FE98D04"/>
    <w:rsid w:val="50892A76"/>
    <w:rsid w:val="522121ED"/>
    <w:rsid w:val="52FE11BE"/>
    <w:rsid w:val="53414FAA"/>
    <w:rsid w:val="53E81C2E"/>
    <w:rsid w:val="53F7812B"/>
    <w:rsid w:val="54155DA8"/>
    <w:rsid w:val="54801525"/>
    <w:rsid w:val="56BC4D54"/>
    <w:rsid w:val="56EB5FAE"/>
    <w:rsid w:val="56FEFF84"/>
    <w:rsid w:val="585128AC"/>
    <w:rsid w:val="58F82E40"/>
    <w:rsid w:val="58FFA301"/>
    <w:rsid w:val="598F4EF6"/>
    <w:rsid w:val="59BA2573"/>
    <w:rsid w:val="5BEF71F4"/>
    <w:rsid w:val="5C6739B4"/>
    <w:rsid w:val="5DBE862E"/>
    <w:rsid w:val="5DFD0D77"/>
    <w:rsid w:val="5E840C3C"/>
    <w:rsid w:val="5E8FCAC5"/>
    <w:rsid w:val="5EA71DD2"/>
    <w:rsid w:val="5ED07BF3"/>
    <w:rsid w:val="5F3D48B4"/>
    <w:rsid w:val="5FC9E958"/>
    <w:rsid w:val="5FCDCF83"/>
    <w:rsid w:val="5FF7FD68"/>
    <w:rsid w:val="604318F8"/>
    <w:rsid w:val="627C7274"/>
    <w:rsid w:val="63355D95"/>
    <w:rsid w:val="641E2BAA"/>
    <w:rsid w:val="64AE38AA"/>
    <w:rsid w:val="65679EA6"/>
    <w:rsid w:val="65E75AA3"/>
    <w:rsid w:val="667E0BF0"/>
    <w:rsid w:val="66BABDF1"/>
    <w:rsid w:val="66F722DB"/>
    <w:rsid w:val="67C54DB0"/>
    <w:rsid w:val="68212C69"/>
    <w:rsid w:val="698E06CD"/>
    <w:rsid w:val="6A060C47"/>
    <w:rsid w:val="6A1A02B8"/>
    <w:rsid w:val="6AC7F132"/>
    <w:rsid w:val="6AEB1F4E"/>
    <w:rsid w:val="6AF71EE2"/>
    <w:rsid w:val="6B7F168C"/>
    <w:rsid w:val="6BA6C59E"/>
    <w:rsid w:val="6C701B45"/>
    <w:rsid w:val="6C942EFC"/>
    <w:rsid w:val="6ECFD8BA"/>
    <w:rsid w:val="6F3076B5"/>
    <w:rsid w:val="6F5B7000"/>
    <w:rsid w:val="6F7C95C5"/>
    <w:rsid w:val="6F8567BB"/>
    <w:rsid w:val="6FBF742E"/>
    <w:rsid w:val="6FEB1821"/>
    <w:rsid w:val="6FEF4337"/>
    <w:rsid w:val="6FFF64BC"/>
    <w:rsid w:val="717464FF"/>
    <w:rsid w:val="71FECE1B"/>
    <w:rsid w:val="73232C11"/>
    <w:rsid w:val="744317FF"/>
    <w:rsid w:val="744F5FE5"/>
    <w:rsid w:val="746C5649"/>
    <w:rsid w:val="757F759A"/>
    <w:rsid w:val="75EFB3F6"/>
    <w:rsid w:val="75EFD566"/>
    <w:rsid w:val="76454BC3"/>
    <w:rsid w:val="765B83A3"/>
    <w:rsid w:val="76BD062A"/>
    <w:rsid w:val="77F7A0D8"/>
    <w:rsid w:val="78517C7D"/>
    <w:rsid w:val="785E2CA7"/>
    <w:rsid w:val="78EFA623"/>
    <w:rsid w:val="78EFBB81"/>
    <w:rsid w:val="78F20F92"/>
    <w:rsid w:val="795533A5"/>
    <w:rsid w:val="7A975354"/>
    <w:rsid w:val="7A9F6722"/>
    <w:rsid w:val="7ACFA652"/>
    <w:rsid w:val="7AEB810E"/>
    <w:rsid w:val="7AF60806"/>
    <w:rsid w:val="7B16A460"/>
    <w:rsid w:val="7B271208"/>
    <w:rsid w:val="7BB53068"/>
    <w:rsid w:val="7BE60220"/>
    <w:rsid w:val="7C1F4937"/>
    <w:rsid w:val="7CCF198E"/>
    <w:rsid w:val="7D0F1E25"/>
    <w:rsid w:val="7D576B04"/>
    <w:rsid w:val="7D7FAC50"/>
    <w:rsid w:val="7DBFEFEF"/>
    <w:rsid w:val="7E2B9596"/>
    <w:rsid w:val="7EFFDB3A"/>
    <w:rsid w:val="7F376F9E"/>
    <w:rsid w:val="7FD372D1"/>
    <w:rsid w:val="7FDC4875"/>
    <w:rsid w:val="7FDFFA80"/>
    <w:rsid w:val="7FFB6735"/>
    <w:rsid w:val="9DFB5888"/>
    <w:rsid w:val="A8FEEB8F"/>
    <w:rsid w:val="A9FF9C2E"/>
    <w:rsid w:val="ADF771A8"/>
    <w:rsid w:val="B7EF2E90"/>
    <w:rsid w:val="B7F6CF9B"/>
    <w:rsid w:val="B7FFED14"/>
    <w:rsid w:val="BBDA4559"/>
    <w:rsid w:val="BBEFAC79"/>
    <w:rsid w:val="BBF32FB1"/>
    <w:rsid w:val="BC7F895E"/>
    <w:rsid w:val="BDBFEFF4"/>
    <w:rsid w:val="BDFF6D6A"/>
    <w:rsid w:val="BF2B935E"/>
    <w:rsid w:val="BFAFC7F0"/>
    <w:rsid w:val="BFC82676"/>
    <w:rsid w:val="BFF9CE21"/>
    <w:rsid w:val="C7B411C7"/>
    <w:rsid w:val="C7E5C599"/>
    <w:rsid w:val="C7FAC266"/>
    <w:rsid w:val="C7FB6A78"/>
    <w:rsid w:val="C7FE5AEA"/>
    <w:rsid w:val="CA25880E"/>
    <w:rsid w:val="CA7D80EE"/>
    <w:rsid w:val="CBF61020"/>
    <w:rsid w:val="D57F5F84"/>
    <w:rsid w:val="DA7EEE3E"/>
    <w:rsid w:val="DB5ECE70"/>
    <w:rsid w:val="DD5F7129"/>
    <w:rsid w:val="DDD7A76D"/>
    <w:rsid w:val="DF1FDA03"/>
    <w:rsid w:val="DF3F3C64"/>
    <w:rsid w:val="DF6EC9A0"/>
    <w:rsid w:val="DFFFE718"/>
    <w:rsid w:val="EBEE283C"/>
    <w:rsid w:val="ED7D5AC4"/>
    <w:rsid w:val="ED9E8A0B"/>
    <w:rsid w:val="EDFE523F"/>
    <w:rsid w:val="EE7D29BA"/>
    <w:rsid w:val="EE9FE0D9"/>
    <w:rsid w:val="EEFEC7F7"/>
    <w:rsid w:val="EEFF6495"/>
    <w:rsid w:val="EFB33D56"/>
    <w:rsid w:val="EFF14C32"/>
    <w:rsid w:val="EFFB685C"/>
    <w:rsid w:val="EFFEED61"/>
    <w:rsid w:val="F1BF6053"/>
    <w:rsid w:val="F37B09AB"/>
    <w:rsid w:val="F3CBB608"/>
    <w:rsid w:val="F3F76554"/>
    <w:rsid w:val="F5EAA11C"/>
    <w:rsid w:val="F5EF6BF4"/>
    <w:rsid w:val="F8A7806A"/>
    <w:rsid w:val="F9E63CDB"/>
    <w:rsid w:val="FB7FCBDE"/>
    <w:rsid w:val="FBB5E015"/>
    <w:rsid w:val="FBD846D2"/>
    <w:rsid w:val="FBDF9520"/>
    <w:rsid w:val="FBEBD220"/>
    <w:rsid w:val="FBFB5723"/>
    <w:rsid w:val="FCDA6E55"/>
    <w:rsid w:val="FCEF7E05"/>
    <w:rsid w:val="FD9F9B86"/>
    <w:rsid w:val="FDFFBA8C"/>
    <w:rsid w:val="FEDD43A1"/>
    <w:rsid w:val="FEE6C1DA"/>
    <w:rsid w:val="FF77A8E2"/>
    <w:rsid w:val="FF7B132F"/>
    <w:rsid w:val="FFBA13B8"/>
    <w:rsid w:val="FFEFC330"/>
    <w:rsid w:val="FFF90E2E"/>
    <w:rsid w:val="FFFBBA61"/>
    <w:rsid w:val="FFFBFEDB"/>
    <w:rsid w:val="FFFC4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qFormat/>
    <w:uiPriority w:val="0"/>
    <w:rPr>
      <w:color w:val="0000FF"/>
      <w:u w:val="none"/>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WPSOffice手动目录 1"/>
    <w:qFormat/>
    <w:uiPriority w:val="0"/>
    <w:rPr>
      <w:rFonts w:ascii="Arial" w:hAnsi="Arial" w:eastAsia="Arial" w:cs="Arial"/>
      <w:lang w:val="en-US" w:eastAsia="zh-CN" w:bidi="ar-SA"/>
    </w:rPr>
  </w:style>
  <w:style w:type="paragraph" w:customStyle="1" w:styleId="11">
    <w:name w:val="WPSOffice手动目录 2"/>
    <w:qFormat/>
    <w:uiPriority w:val="0"/>
    <w:pPr>
      <w:ind w:left="200" w:leftChars="200"/>
    </w:pPr>
    <w:rPr>
      <w:rFonts w:ascii="Arial" w:hAnsi="Arial" w:eastAsia="Arial" w:cs="Arial"/>
      <w:lang w:val="en-US" w:eastAsia="zh-CN" w:bidi="ar-SA"/>
    </w:rPr>
  </w:style>
  <w:style w:type="character" w:customStyle="1" w:styleId="12">
    <w:name w:val="font21"/>
    <w:basedOn w:val="7"/>
    <w:qFormat/>
    <w:uiPriority w:val="0"/>
    <w:rPr>
      <w:rFonts w:hint="eastAsia" w:ascii="等线" w:hAnsi="等线" w:eastAsia="等线" w:cs="等线"/>
      <w:b/>
      <w:bCs/>
      <w:color w:val="000000"/>
      <w:sz w:val="40"/>
      <w:szCs w:val="40"/>
      <w:u w:val="none"/>
    </w:rPr>
  </w:style>
  <w:style w:type="character" w:customStyle="1" w:styleId="13">
    <w:name w:val="font41"/>
    <w:basedOn w:val="7"/>
    <w:qFormat/>
    <w:uiPriority w:val="0"/>
    <w:rPr>
      <w:rFonts w:hint="eastAsia" w:ascii="等线" w:hAnsi="等线" w:eastAsia="等线" w:cs="等线"/>
      <w:b/>
      <w:bCs/>
      <w:color w:val="FF0000"/>
      <w:sz w:val="22"/>
      <w:szCs w:val="22"/>
      <w:u w:val="none"/>
    </w:r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2156</Words>
  <Characters>2327</Characters>
  <Lines>89</Lines>
  <Paragraphs>25</Paragraphs>
  <TotalTime>1</TotalTime>
  <ScaleCrop>false</ScaleCrop>
  <LinksUpToDate>false</LinksUpToDate>
  <CharactersWithSpaces>2372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2023-03-06T08:37:00Z</dcterms:created>
  <dc:creator>Kingsoft-PDF</dc:creator>
  <cp:lastModifiedBy>Koi</cp:lastModifiedBy>
  <cp:lastPrinted>2025-03-12T10:57:00Z</cp:lastPrinted>
  <dcterms:modified xsi:type="dcterms:W3CDTF">2025-03-17T08:30:26Z</dcterms:modified>
  <dc:subject>pdfbuilder</dc:subject>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2023-03-03T16:37:11Z</vt:filetime>
  </property>
  <property fmtid="{D5CDD505-2E9C-101B-9397-08002B2CF9AE}" pid="4" name="UsrData">
    <vt:lpwstr>6401b1ada2d7b00015b5d394</vt:lpwstr>
  </property>
  <property fmtid="{D5CDD505-2E9C-101B-9397-08002B2CF9AE}" pid="5" name="KSOProductBuildVer">
    <vt:lpwstr>2052-12.1.0.20305</vt:lpwstr>
  </property>
  <property fmtid="{D5CDD505-2E9C-101B-9397-08002B2CF9AE}" pid="6" name="ICV">
    <vt:lpwstr>003BABB9BA114C74A1B567AA25F6033D_13</vt:lpwstr>
  </property>
  <property fmtid="{D5CDD505-2E9C-101B-9397-08002B2CF9AE}" pid="7" name="KSOTemplateDocerSaveRecord">
    <vt:lpwstr>eyJoZGlkIjoiMTkxOTVjNjc1YWRmYzgwMjlkNjU4MzhkN2EyY2ZhOTYiLCJ1c2VySWQiOiI1NjM3MDI3MzYifQ==</vt:lpwstr>
  </property>
</Properties>
</file>